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93313">
        <w:tc>
          <w:tcPr>
            <w:tcW w:w="5637" w:type="dxa"/>
            <w:shd w:val="clear" w:color="auto" w:fill="auto"/>
          </w:tcPr>
          <w:p w:rsidR="00993313" w:rsidRPr="00993313" w:rsidRDefault="00993313">
            <w:pPr>
              <w:pStyle w:val="a9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993313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993313" w:rsidRDefault="0099331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93313" w:rsidRDefault="0099331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№3Б</w:t>
            </w:r>
          </w:p>
          <w:p w:rsidR="00993313" w:rsidRDefault="00993313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 о признании лиц квалифицированными инвесторами</w:t>
            </w:r>
          </w:p>
          <w:p w:rsidR="00993313" w:rsidRDefault="0099331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признании лица квалифицированным инвестором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p w:rsidR="00993313" w:rsidRDefault="00993313">
      <w:pPr>
        <w:jc w:val="center"/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>Наименование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 xml:space="preserve">Код клиента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pStyle w:val="af0"/>
        <w:tabs>
          <w:tab w:val="lef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D52C8">
        <w:rPr>
          <w:rFonts w:ascii="Arial" w:hAnsi="Arial" w:cs="Arial"/>
          <w:b/>
          <w:bCs/>
        </w:rPr>
        <w:t>____________________</w:t>
      </w:r>
      <w:r>
        <w:rPr>
          <w:rFonts w:ascii="Arial" w:hAnsi="Arial" w:cs="Arial"/>
          <w:b/>
          <w:bCs/>
        </w:rPr>
        <w:t>,</w:t>
      </w:r>
    </w:p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 квалифицированным инвестором от ДД.ММ.ГГГГ.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ООО «Твой Брокер» (далее - Брокер), рассмотрел документы, предоставленные в подтверждение соответствия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требованиям, предъявляемым к квалифицированным инвесторам, и вынес решение о признании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с даты внесения записи в Реестр квалифицированных инвесторов в отношении следующих ценных бумаг и/или </w:t>
      </w:r>
      <w:r w:rsidR="00691857">
        <w:rPr>
          <w:rFonts w:ascii="Arial" w:hAnsi="Arial" w:cs="Arial"/>
        </w:rPr>
        <w:t xml:space="preserve">иных </w:t>
      </w:r>
      <w:r>
        <w:rPr>
          <w:rFonts w:ascii="Arial" w:hAnsi="Arial" w:cs="Arial"/>
        </w:rPr>
        <w:t xml:space="preserve">финансовых </w:t>
      </w:r>
      <w:r w:rsidR="00056E6F">
        <w:rPr>
          <w:rFonts w:ascii="Arial" w:hAnsi="Arial" w:cs="Arial"/>
        </w:rPr>
        <w:t>инструментов</w:t>
      </w:r>
      <w:r>
        <w:rPr>
          <w:rFonts w:ascii="Arial" w:hAnsi="Arial" w:cs="Arial"/>
        </w:rPr>
        <w:t xml:space="preserve">: 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 w:rsidTr="007D0203">
        <w:trPr>
          <w:trHeight w:val="323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93313" w:rsidTr="007D0203">
        <w:trPr>
          <w:trHeight w:val="12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993313" w:rsidTr="007D0203">
        <w:trPr>
          <w:trHeight w:val="340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313" w:rsidTr="007D0203">
        <w:trPr>
          <w:trHeight w:val="20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C54E96" w:rsidTr="007D0203">
        <w:trPr>
          <w:trHeight w:val="50"/>
        </w:trPr>
        <w:tc>
          <w:tcPr>
            <w:tcW w:w="3402" w:type="dxa"/>
            <w:vAlign w:val="center"/>
          </w:tcPr>
          <w:p w:rsidR="00C54E96" w:rsidRPr="00056E6F" w:rsidRDefault="00C54E96" w:rsidP="00C54E96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056E6F">
              <w:rPr>
                <w:rFonts w:ascii="Arial" w:hAnsi="Arial" w:cs="Arial"/>
                <w:caps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46223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C54E96" w:rsidRDefault="00691857" w:rsidP="00C54E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sdt>
              <w:sdtPr>
                <w:rPr>
                  <w:rFonts w:ascii="Arial" w:hAnsi="Arial" w:cs="Arial"/>
                  <w:bCs/>
                </w:rPr>
                <w:id w:val="109421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457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C54E96">
              <w:rPr>
                <w:rFonts w:ascii="Arial" w:hAnsi="Arial" w:cs="Arial"/>
                <w:bCs/>
              </w:rPr>
              <w:t xml:space="preserve"> </w:t>
            </w:r>
            <w:r w:rsidR="00C54E96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C54E9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</w:t>
      </w:r>
      <w:r>
        <w:rPr>
          <w:u w:val="single"/>
        </w:rPr>
        <w:tab/>
        <w:t>______</w:t>
      </w:r>
      <w:r>
        <w:rPr>
          <w:b w:val="0"/>
          <w:i w:val="0"/>
          <w:iCs w:val="0"/>
          <w:sz w:val="20"/>
          <w:szCs w:val="20"/>
        </w:rPr>
        <w:t>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993313" w:rsidRDefault="00993313">
      <w:pPr>
        <w:autoSpaceDE w:val="0"/>
        <w:autoSpaceDN w:val="0"/>
        <w:adjustRightInd w:val="0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                Наименование юридического лица</w:t>
      </w:r>
    </w:p>
    <w:p w:rsidR="00993313" w:rsidRDefault="00993313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Cs/>
        </w:rPr>
        <w:t>Также уведомляем Вас, что согласно действующему законодательству соответствие требованиям, на основании которых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было признано квалифицированным инвестором, подлежит обязательному ежегодному подтверждению с предоставлением соответствующих обновленных документов. Указанные документы с целью подтверждения соответствия требованиям должны быть предоставлены Брокеру не позднее ДД.ММ.ГГГГ. 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В случае не предоставления документов в указанный срок, </w:t>
      </w:r>
      <w:r>
        <w:rPr>
          <w:b w:val="0"/>
          <w:bCs w:val="0"/>
          <w:i w:val="0"/>
          <w:iCs w:val="0"/>
          <w:sz w:val="20"/>
          <w:szCs w:val="20"/>
        </w:rPr>
        <w:t xml:space="preserve">Брокер принимает решение о лишении </w:t>
      </w:r>
    </w:p>
    <w:p w:rsidR="00993313" w:rsidRDefault="00993313">
      <w:pPr>
        <w:pStyle w:val="30"/>
        <w:tabs>
          <w:tab w:val="left" w:pos="6237"/>
        </w:tabs>
        <w:rPr>
          <w:b w:val="0"/>
          <w:i w:val="0"/>
          <w:iCs w:val="0"/>
          <w:sz w:val="20"/>
          <w:szCs w:val="20"/>
        </w:rPr>
      </w:pPr>
      <w:r>
        <w:rPr>
          <w:u w:val="single"/>
        </w:rPr>
        <w:tab/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  <w:sz w:val="20"/>
          <w:szCs w:val="20"/>
        </w:rPr>
        <w:t>статуса квалифицированного инвестора.</w:t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rPr>
          <w:rFonts w:ascii="Arial" w:hAnsi="Arial" w:cs="Arial"/>
          <w:bCs/>
        </w:rPr>
      </w:pP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о последствиях признания квалифицированным инвестором в случае такого признания: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1. Признание квалифицированным инвестором предоставляет возможность совершения сделок с ценными бумагами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юридическое лицо было признано квалифицированным инвестором. Приобретение указанных ценных бумаг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и заключение указанных договоров связано с повышенными рисками.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2. Юридическое лицо вправе подать Брокеру заявление об исключении его из реестра лиц, признанных квалифицированными инвесторами. В этом случае юридическое лицо лишится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юридическое лицо было признано квалифицированным инвестором, пользуясь услугами Брокера.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lastRenderedPageBreak/>
        <w:t>Вы вправе подать заявление Брокеру об исключении юридического лица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Регламентом оказания брокерских  услуг на финансовых рынках ООО «Твой Брокер» .</w:t>
      </w:r>
    </w:p>
    <w:p w:rsidR="00993313" w:rsidRDefault="00993313">
      <w:pPr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уважением,</w:t>
      </w: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Генеральный Директор</w:t>
      </w:r>
    </w:p>
    <w:p w:rsidR="00993313" w:rsidRDefault="00993313" w:rsidP="00BA6457">
      <w:pPr>
        <w:pStyle w:val="af0"/>
        <w:tabs>
          <w:tab w:val="left" w:pos="5812"/>
        </w:tabs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ООО «</w:t>
      </w:r>
      <w:r>
        <w:rPr>
          <w:rFonts w:ascii="Arial" w:hAnsi="Arial" w:cs="Arial"/>
          <w:bCs/>
          <w:snapToGrid w:val="0"/>
          <w:color w:val="000000"/>
        </w:rPr>
        <w:t xml:space="preserve">Твой </w:t>
      </w:r>
      <w:r w:rsidR="00056E6F">
        <w:rPr>
          <w:rFonts w:ascii="Arial" w:hAnsi="Arial" w:cs="Arial"/>
          <w:bCs/>
        </w:rPr>
        <w:t>Брокер»</w:t>
      </w:r>
      <w:r w:rsidR="00BA6457">
        <w:rPr>
          <w:rFonts w:ascii="Arial" w:hAnsi="Arial" w:cs="Arial"/>
          <w:bCs/>
        </w:rPr>
        <w:tab/>
      </w:r>
      <w:r>
        <w:rPr>
          <w:rFonts w:ascii="Arial" w:hAnsi="Arial" w:cs="Arial"/>
        </w:rPr>
        <w:t>______________ Молчанов М.Е.</w:t>
      </w:r>
    </w:p>
    <w:p w:rsidR="00993313" w:rsidRDefault="00993313">
      <w:pPr>
        <w:pStyle w:val="af0"/>
        <w:spacing w:after="0"/>
        <w:rPr>
          <w:rFonts w:ascii="Arial" w:hAnsi="Arial" w:cs="Arial"/>
        </w:rPr>
      </w:pPr>
    </w:p>
    <w:p w:rsidR="00993313" w:rsidRDefault="00993313">
      <w:pPr>
        <w:pStyle w:val="af0"/>
        <w:spacing w:after="0"/>
        <w:ind w:left="5760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</w:p>
    <w:p w:rsidR="00993313" w:rsidRDefault="00993313">
      <w:pPr>
        <w:rPr>
          <w:rFonts w:ascii="Arial" w:hAnsi="Arial" w:cs="Arial"/>
        </w:rPr>
      </w:pPr>
    </w:p>
    <w:sectPr w:rsidR="00993313">
      <w:headerReference w:type="even" r:id="rId7"/>
      <w:footerReference w:type="even" r:id="rId8"/>
      <w:footerReference w:type="default" r:id="rId9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C01" w:rsidRDefault="00702C01">
      <w:r>
        <w:separator/>
      </w:r>
    </w:p>
  </w:endnote>
  <w:endnote w:type="continuationSeparator" w:id="0">
    <w:p w:rsidR="00702C01" w:rsidRDefault="0070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C01" w:rsidRDefault="00702C01">
      <w:r>
        <w:separator/>
      </w:r>
    </w:p>
  </w:footnote>
  <w:footnote w:type="continuationSeparator" w:id="0">
    <w:p w:rsidR="00702C01" w:rsidRDefault="0070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18"/>
    <w:rsid w:val="00032318"/>
    <w:rsid w:val="00056E6F"/>
    <w:rsid w:val="00182401"/>
    <w:rsid w:val="005D52C8"/>
    <w:rsid w:val="00605130"/>
    <w:rsid w:val="00682FD1"/>
    <w:rsid w:val="00691857"/>
    <w:rsid w:val="00702C01"/>
    <w:rsid w:val="007D0203"/>
    <w:rsid w:val="0086128F"/>
    <w:rsid w:val="00946772"/>
    <w:rsid w:val="00993313"/>
    <w:rsid w:val="00B30885"/>
    <w:rsid w:val="00B74A86"/>
    <w:rsid w:val="00BA6457"/>
    <w:rsid w:val="00C54E96"/>
    <w:rsid w:val="00E46223"/>
    <w:rsid w:val="00F4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51FA4"/>
  <w15:chartTrackingRefBased/>
  <w15:docId w15:val="{409BB2DF-DF99-466C-8150-4FEB3900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3063</Characters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2026-06-01T10:38:00Z</dcterms:created>
  <dcterms:modified xsi:type="dcterms:W3CDTF">2026-06-01T13:33:00Z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